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2" w:rsidRPr="00500E0B" w:rsidRDefault="004F0842" w:rsidP="0008703C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500E0B">
        <w:rPr>
          <w:rFonts w:ascii="Arial" w:hAnsi="Arial" w:cs="Arial"/>
          <w:b/>
          <w:sz w:val="28"/>
          <w:szCs w:val="28"/>
        </w:rPr>
        <w:t xml:space="preserve">Кинопрокатная компания </w:t>
      </w:r>
      <w:proofErr w:type="spellStart"/>
      <w:r w:rsidRPr="00500E0B">
        <w:rPr>
          <w:rFonts w:ascii="Arial" w:hAnsi="Arial" w:cs="Arial"/>
          <w:b/>
          <w:sz w:val="28"/>
          <w:szCs w:val="28"/>
        </w:rPr>
        <w:t>Иноекино</w:t>
      </w:r>
      <w:proofErr w:type="spellEnd"/>
      <w:r w:rsidRPr="00500E0B">
        <w:rPr>
          <w:rFonts w:ascii="Arial" w:hAnsi="Arial" w:cs="Arial"/>
          <w:b/>
          <w:sz w:val="28"/>
          <w:szCs w:val="28"/>
        </w:rPr>
        <w:t xml:space="preserve"> представляет</w:t>
      </w:r>
    </w:p>
    <w:p w:rsidR="004F0842" w:rsidRPr="00500E0B" w:rsidRDefault="004F0842" w:rsidP="0008703C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500E0B">
        <w:rPr>
          <w:rFonts w:ascii="Arial" w:hAnsi="Arial" w:cs="Arial"/>
          <w:b/>
          <w:sz w:val="28"/>
          <w:szCs w:val="28"/>
        </w:rPr>
        <w:t xml:space="preserve">Фильм-призер </w:t>
      </w:r>
      <w:proofErr w:type="gramStart"/>
      <w:r w:rsidRPr="00500E0B">
        <w:rPr>
          <w:rFonts w:ascii="Arial" w:hAnsi="Arial" w:cs="Arial"/>
          <w:b/>
          <w:sz w:val="28"/>
          <w:szCs w:val="28"/>
        </w:rPr>
        <w:t>Каннского</w:t>
      </w:r>
      <w:proofErr w:type="gramEnd"/>
      <w:r w:rsidRPr="00500E0B">
        <w:rPr>
          <w:rFonts w:ascii="Arial" w:hAnsi="Arial" w:cs="Arial"/>
          <w:b/>
          <w:sz w:val="28"/>
          <w:szCs w:val="28"/>
        </w:rPr>
        <w:t xml:space="preserve"> кинофестиваля-2018</w:t>
      </w:r>
    </w:p>
    <w:p w:rsidR="004F0842" w:rsidRPr="00500E0B" w:rsidRDefault="004F0842" w:rsidP="0008703C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500E0B">
        <w:rPr>
          <w:rFonts w:ascii="Arial" w:hAnsi="Arial" w:cs="Arial"/>
          <w:b/>
          <w:sz w:val="28"/>
          <w:szCs w:val="28"/>
        </w:rPr>
        <w:t>«ТРИ ЛИЦА»</w:t>
      </w:r>
    </w:p>
    <w:p w:rsidR="0008703C" w:rsidRPr="0008703C" w:rsidRDefault="00500E0B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2609850" cy="3688080"/>
            <wp:effectExtent l="19050" t="0" r="0" b="0"/>
            <wp:wrapTight wrapText="bothSides">
              <wp:wrapPolygon edited="0">
                <wp:start x="-158" y="0"/>
                <wp:lineTo x="-158" y="21533"/>
                <wp:lineTo x="21600" y="21533"/>
                <wp:lineTo x="21600" y="0"/>
                <wp:lineTo x="-158" y="0"/>
              </wp:wrapPolygon>
            </wp:wrapTight>
            <wp:docPr id="1" name="Рисунок 0" descr="3Faces_webposter(А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aces_webposter(А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03C"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Название</w:t>
      </w:r>
      <w:r w:rsidR="0008703C"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лица</w:t>
      </w:r>
      <w:r w:rsidR="0008703C"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A7226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</w:t>
      </w:r>
      <w:r w:rsidR="00A7226B" w:rsidRPr="00A72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7226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rokh</w:t>
      </w:r>
      <w:proofErr w:type="spellEnd"/>
      <w:r w:rsidR="0008703C"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Режиссер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Сценарий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="00A72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</w:t>
      </w:r>
      <w:proofErr w:type="spellEnd"/>
      <w:r w:rsidR="00A72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72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Страна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A72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Иран</w:t>
      </w:r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Жанр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драма</w:t>
      </w:r>
      <w:r w:rsidR="00A72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A72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роуд-муви</w:t>
      </w:r>
      <w:proofErr w:type="spellEnd"/>
      <w:r w:rsidR="00234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детектив</w:t>
      </w:r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2018</w:t>
      </w:r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Хронометраж</w:t>
      </w:r>
      <w:r w:rsidR="00005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10</w:t>
      </w:r>
      <w:r w:rsidR="00A7226B" w:rsidRPr="00EE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мин.</w:t>
      </w:r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18+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главных ролях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08703C" w:rsidRPr="00EE3EE4" w:rsidRDefault="00A7226B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Бехназ</w:t>
      </w:r>
      <w:proofErr w:type="spellEnd"/>
      <w:r w:rsidR="00EE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E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Джафари</w:t>
      </w:r>
      <w:proofErr w:type="spellEnd"/>
      <w:r w:rsidR="00EE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EE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</w:t>
      </w:r>
      <w:proofErr w:type="spellEnd"/>
      <w:r w:rsidR="00EE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E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  <w:r w:rsidR="00EE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EE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Марзие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Резаи</w:t>
      </w:r>
      <w:proofErr w:type="spellEnd"/>
    </w:p>
    <w:p w:rsidR="00A7226B" w:rsidRPr="00EE3EE4" w:rsidRDefault="00A7226B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Награды и фестивали:</w:t>
      </w:r>
    </w:p>
    <w:p w:rsidR="0008703C" w:rsidRPr="0008703C" w:rsidRDefault="0008703C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Каннский кинофестиваль-2018</w:t>
      </w:r>
    </w:p>
    <w:p w:rsidR="0008703C" w:rsidRDefault="0008703C" w:rsidP="0008703C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Номинация: Золотая пальмовая ветвь</w:t>
      </w:r>
    </w:p>
    <w:p w:rsidR="00A7226B" w:rsidRPr="0008703C" w:rsidRDefault="00A7226B" w:rsidP="0008703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 за лучший сценарий</w:t>
      </w:r>
    </w:p>
    <w:p w:rsidR="0008703C" w:rsidRPr="00EE3EE4" w:rsidRDefault="0008703C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03C" w:rsidRPr="00EE3EE4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Default="0008703C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908" w:rsidRDefault="00005908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908" w:rsidRPr="0008703C" w:rsidRDefault="00005908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3E7D4C" w:rsidP="0000590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9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кинотеатрах России с </w:t>
      </w:r>
      <w:r w:rsidR="0008703C" w:rsidRPr="0008703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22 ноября 2018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Знаменитая иранская актриса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9C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ехназ</w:t>
      </w:r>
      <w:proofErr w:type="spellEnd"/>
      <w:r w:rsidR="009C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C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Джафари</w:t>
      </w:r>
      <w:proofErr w:type="spellEnd"/>
      <w:r w:rsidR="009C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получает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видео, в котором </w:t>
      </w:r>
      <w:r w:rsidR="009C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молодая 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девушка обвиняет звезду в том, что та игнорирует ее </w:t>
      </w:r>
      <w:r w:rsidR="009C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многочисленные 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просьбы о помощи. Семья запрещает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юнои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актрисе учиться в Тегеранском театральном университете, из-за чего она решает покончить с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̆. </w:t>
      </w:r>
      <w:r w:rsidR="009C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Видео </w:t>
      </w:r>
      <w:proofErr w:type="gramStart"/>
      <w:r w:rsidR="009C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обрывается</w:t>
      </w:r>
      <w:proofErr w:type="gramEnd"/>
      <w:r w:rsidR="009C3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дальнейшая судьба девушки остается неизвестной.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Бехназ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бросает съемки и вместе с режиссером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Джафаром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едет в высокогорную деревушку, чтобы выяснить, что произошло.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Обманчиво </w:t>
      </w:r>
      <w:proofErr w:type="gram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простое</w:t>
      </w:r>
      <w:proofErr w:type="gram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роуд-муви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медленно вводит героев и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зрителеи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в мир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маленькои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общины,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живущеи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согласно традициям предков. «Три лица» — протест против бессмысленности и жестокости окружающего мира, в котором, как и в остальных фильмах режиссера, присутствует уникальное сочетание смелости, критического юмора и изящества, определяющее талант режиссера. 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E3622F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АВТОРЕ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proofErr w:type="spellStart"/>
      <w:r w:rsidR="00BB6DFC" w:rsidRPr="00BB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</w:t>
      </w:r>
      <w:proofErr w:type="spellEnd"/>
      <w:r w:rsidR="00BB6DFC" w:rsidRPr="00BB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B6DFC" w:rsidRPr="00BB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  <w:r w:rsidR="00BB6DFC" w:rsidRPr="00BB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один из самых известных и титулованных режиссеров иранской новой волны, уже 8 лет работает вопреки судебному запрету на занятие кинематографической деятельностью в Иране и не может покинуть страну.</w:t>
      </w:r>
      <w:r w:rsidR="00BB6D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от первых попыток разговора о 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социальных проблемах до более поздних и более смелых обращений к табуированным в Иране темам, — изобретательное размышление о природе кино и человеческого общества, проникнутое гуманизмом. </w:t>
      </w:r>
      <w:proofErr w:type="gramEnd"/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2010 году суд в Иране приговорил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Джафара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шести годам тюремного заключения. Кроме того, согласно приговору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20 лет запрещено снимать фильмы, давать интервью местным и мировым СМИ и покидать Иран. «Три лица» стал его </w:t>
      </w:r>
      <w:proofErr w:type="spellStart"/>
      <w:proofErr w:type="gram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четвёртым</w:t>
      </w:r>
      <w:proofErr w:type="spellEnd"/>
      <w:proofErr w:type="gram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фильмом (после картин «Это не фильм», «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занавес», «Такси»), снятым после ареста. На премьере режиссер не присутствовал из-за запрета покидать Иран. </w:t>
      </w:r>
    </w:p>
    <w:p w:rsidR="0008703C" w:rsidRPr="00BB6DF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B24" w:rsidRDefault="00E3622F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6DFC">
        <w:rPr>
          <w:rFonts w:ascii="Arial" w:eastAsia="Times New Roman" w:hAnsi="Arial" w:cs="Arial"/>
          <w:b/>
          <w:sz w:val="24"/>
          <w:szCs w:val="24"/>
          <w:lang w:eastAsia="ru-RU"/>
        </w:rPr>
        <w:t>О ПРОЕКТЕ</w:t>
      </w:r>
    </w:p>
    <w:p w:rsidR="00BB6DFC" w:rsidRPr="00BB6DFC" w:rsidRDefault="00BB6DFC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5DAC" w:rsidRPr="00BB6DFC" w:rsidRDefault="00195B24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B6DFC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Социальные сети очень популярны в Иране. Есть безумный запрос на взаимодействие, особенно с кинозвездами. Не смотря на статус официально запрещенного режиссера, </w:t>
      </w:r>
      <w:proofErr w:type="spellStart"/>
      <w:r w:rsidRPr="00BB6DFC">
        <w:rPr>
          <w:rFonts w:ascii="Arial" w:eastAsia="Times New Roman" w:hAnsi="Arial" w:cs="Arial"/>
          <w:sz w:val="24"/>
          <w:szCs w:val="24"/>
          <w:lang w:eastAsia="ru-RU"/>
        </w:rPr>
        <w:t>Джафар</w:t>
      </w:r>
      <w:proofErr w:type="spellEnd"/>
      <w:r w:rsidRPr="00BB6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B6DFC"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 w:rsidRPr="00BB6DFC">
        <w:rPr>
          <w:rFonts w:ascii="Arial" w:eastAsia="Times New Roman" w:hAnsi="Arial" w:cs="Arial"/>
          <w:sz w:val="24"/>
          <w:szCs w:val="24"/>
          <w:lang w:eastAsia="ru-RU"/>
        </w:rPr>
        <w:t xml:space="preserve"> остается очень популярным. Он получает множество сообщений от молодых людей, которые хотят снимать кино. Обычно он удаляет </w:t>
      </w:r>
      <w:r w:rsidR="00BC5DAC" w:rsidRPr="00BB6DFC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Pr="00BB6DFC">
        <w:rPr>
          <w:rFonts w:ascii="Arial" w:eastAsia="Times New Roman" w:hAnsi="Arial" w:cs="Arial"/>
          <w:sz w:val="24"/>
          <w:szCs w:val="24"/>
          <w:lang w:eastAsia="ru-RU"/>
        </w:rPr>
        <w:t xml:space="preserve"> сообщения, но иногда они так трогают его искренностью и глубиной, что </w:t>
      </w:r>
      <w:r w:rsidR="00BC5DAC" w:rsidRPr="00BB6DFC">
        <w:rPr>
          <w:rFonts w:ascii="Arial" w:eastAsia="Times New Roman" w:hAnsi="Arial" w:cs="Arial"/>
          <w:sz w:val="24"/>
          <w:szCs w:val="24"/>
          <w:lang w:eastAsia="ru-RU"/>
        </w:rPr>
        <w:t xml:space="preserve">заставляют задуматься о людях, </w:t>
      </w:r>
      <w:r w:rsidR="00BB6DFC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BC5DAC" w:rsidRPr="00BB6DFC">
        <w:rPr>
          <w:rFonts w:ascii="Arial" w:eastAsia="Times New Roman" w:hAnsi="Arial" w:cs="Arial"/>
          <w:sz w:val="24"/>
          <w:szCs w:val="24"/>
          <w:lang w:eastAsia="ru-RU"/>
        </w:rPr>
        <w:t xml:space="preserve"> присылают подобные сообщения. Однажды, он получил в </w:t>
      </w:r>
      <w:proofErr w:type="spellStart"/>
      <w:r w:rsidR="00BC5DAC" w:rsidRPr="00BB6DFC">
        <w:rPr>
          <w:rFonts w:ascii="Arial" w:eastAsia="Times New Roman" w:hAnsi="Arial" w:cs="Arial"/>
          <w:sz w:val="24"/>
          <w:szCs w:val="24"/>
          <w:lang w:eastAsia="ru-RU"/>
        </w:rPr>
        <w:t>инстаграме</w:t>
      </w:r>
      <w:proofErr w:type="spellEnd"/>
      <w:r w:rsidR="00BC5DAC" w:rsidRPr="00BB6DFC">
        <w:rPr>
          <w:rFonts w:ascii="Arial" w:eastAsia="Times New Roman" w:hAnsi="Arial" w:cs="Arial"/>
          <w:sz w:val="24"/>
          <w:szCs w:val="24"/>
          <w:lang w:eastAsia="ru-RU"/>
        </w:rPr>
        <w:t xml:space="preserve"> сообщение, которое вызвало у него беспокойство и в это же время газеты писали о молодой девушке, совершившей самоубийство из-за запрета снимать кино. Эта история побудила его представить </w:t>
      </w:r>
      <w:proofErr w:type="gramStart"/>
      <w:r w:rsidR="00BC5DAC" w:rsidRPr="00BB6DFC">
        <w:rPr>
          <w:rFonts w:ascii="Arial" w:eastAsia="Times New Roman" w:hAnsi="Arial" w:cs="Arial"/>
          <w:sz w:val="24"/>
          <w:szCs w:val="24"/>
          <w:lang w:eastAsia="ru-RU"/>
        </w:rPr>
        <w:t>какого было бы получить видео самоубийства через социальные сети и как бы он мог</w:t>
      </w:r>
      <w:proofErr w:type="gramEnd"/>
      <w:r w:rsidR="00BC5DAC" w:rsidRPr="00BB6DFC">
        <w:rPr>
          <w:rFonts w:ascii="Arial" w:eastAsia="Times New Roman" w:hAnsi="Arial" w:cs="Arial"/>
          <w:sz w:val="24"/>
          <w:szCs w:val="24"/>
          <w:lang w:eastAsia="ru-RU"/>
        </w:rPr>
        <w:t xml:space="preserve"> на это отреагировать. Так родилась история фильма «Три лица».</w:t>
      </w:r>
    </w:p>
    <w:p w:rsidR="00195B24" w:rsidRDefault="00195B24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AA" w:rsidRDefault="00E3622F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668A">
        <w:rPr>
          <w:rFonts w:ascii="Arial" w:eastAsia="Times New Roman" w:hAnsi="Arial" w:cs="Arial"/>
          <w:b/>
          <w:sz w:val="24"/>
          <w:szCs w:val="24"/>
          <w:lang w:eastAsia="ru-RU"/>
        </w:rPr>
        <w:t>УЗКАЯ И ИЗВИЛИСТАЯ ДОРОГА</w:t>
      </w:r>
    </w:p>
    <w:p w:rsidR="00A2668A" w:rsidRPr="00A2668A" w:rsidRDefault="00A2668A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59AA" w:rsidRDefault="003059AA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Джафар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хотел оглянуться на историю </w:t>
      </w:r>
      <w:r w:rsidR="00234F5D">
        <w:rPr>
          <w:rFonts w:ascii="Arial" w:eastAsia="Times New Roman" w:hAnsi="Arial" w:cs="Arial"/>
          <w:sz w:val="24"/>
          <w:szCs w:val="24"/>
          <w:lang w:eastAsia="ru-RU"/>
        </w:rPr>
        <w:t xml:space="preserve">иранского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кинематографа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57578D">
        <w:rPr>
          <w:rFonts w:ascii="Arial" w:eastAsia="Times New Roman" w:hAnsi="Arial" w:cs="Arial"/>
          <w:sz w:val="24"/>
          <w:szCs w:val="24"/>
          <w:lang w:eastAsia="ru-RU"/>
        </w:rPr>
        <w:t>исследовать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какими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препятствиями сталкивались</w:t>
      </w:r>
      <w:r w:rsidR="0057578D">
        <w:rPr>
          <w:rFonts w:ascii="Arial" w:eastAsia="Times New Roman" w:hAnsi="Arial" w:cs="Arial"/>
          <w:sz w:val="24"/>
          <w:szCs w:val="24"/>
          <w:lang w:eastAsia="ru-RU"/>
        </w:rPr>
        <w:t xml:space="preserve"> её деятелям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разные </w:t>
      </w:r>
      <w:r w:rsidR="0057578D">
        <w:rPr>
          <w:rFonts w:ascii="Arial" w:eastAsia="Times New Roman" w:hAnsi="Arial" w:cs="Arial"/>
          <w:sz w:val="24"/>
          <w:szCs w:val="24"/>
          <w:lang w:eastAsia="ru-RU"/>
        </w:rPr>
        <w:t>периоды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7578D">
        <w:rPr>
          <w:rFonts w:ascii="Arial" w:eastAsia="Times New Roman" w:hAnsi="Arial" w:cs="Arial"/>
          <w:sz w:val="24"/>
          <w:szCs w:val="24"/>
          <w:lang w:eastAsia="ru-RU"/>
        </w:rPr>
        <w:t xml:space="preserve">Отсюда идея </w:t>
      </w:r>
      <w:r w:rsidR="00234F5D">
        <w:rPr>
          <w:rFonts w:ascii="Arial" w:eastAsia="Times New Roman" w:hAnsi="Arial" w:cs="Arial"/>
          <w:sz w:val="24"/>
          <w:szCs w:val="24"/>
          <w:lang w:eastAsia="ru-RU"/>
        </w:rPr>
        <w:t>обращения к трем поколениям</w:t>
      </w:r>
      <w:r w:rsidR="0057578D">
        <w:rPr>
          <w:rFonts w:ascii="Arial" w:eastAsia="Times New Roman" w:hAnsi="Arial" w:cs="Arial"/>
          <w:sz w:val="24"/>
          <w:szCs w:val="24"/>
          <w:lang w:eastAsia="ru-RU"/>
        </w:rPr>
        <w:t>, из прошлого, настоящего и будущего, через трех персонажей актрис. Из этих трех историй возникла метафора узкой и извилистой дороги, которая символизирует все ограничения, которые не позволяют людям жить и разв</w:t>
      </w:r>
      <w:r w:rsidR="00A2668A">
        <w:rPr>
          <w:rFonts w:ascii="Arial" w:eastAsia="Times New Roman" w:hAnsi="Arial" w:cs="Arial"/>
          <w:sz w:val="24"/>
          <w:szCs w:val="24"/>
          <w:lang w:eastAsia="ru-RU"/>
        </w:rPr>
        <w:t xml:space="preserve">иваться. Извилистая дорога необходимая для сценария, действительно существует, не смотря на то, что сегодня больше не используется. Машины обычно выбирают другую дорогу, широкую и асфальтированную. </w:t>
      </w:r>
    </w:p>
    <w:p w:rsidR="0057578D" w:rsidRDefault="0057578D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78D" w:rsidRPr="00A2668A" w:rsidRDefault="00E3622F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668A">
        <w:rPr>
          <w:rFonts w:ascii="Arial" w:eastAsia="Times New Roman" w:hAnsi="Arial" w:cs="Arial"/>
          <w:b/>
          <w:sz w:val="24"/>
          <w:szCs w:val="24"/>
          <w:lang w:eastAsia="ru-RU"/>
        </w:rPr>
        <w:t>СЪЕМКИ</w:t>
      </w:r>
    </w:p>
    <w:p w:rsidR="00A2668A" w:rsidRDefault="00A2668A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68A" w:rsidRDefault="00A2668A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Съемки фильма проходили в трех деревнях: на родине его матери, его отца и его бабушек и дедушек. Такая знакомая и покровительственная среда значительно облегч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>ила возможность съемок без рисков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C30AD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Используя очень чувствительную камеру, отправленную его дочерью, которая живет во Франции, он мог работать на отрытом воздухе без 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>тяжелой техники</w:t>
      </w:r>
      <w:r w:rsidR="00FF2BB7">
        <w:rPr>
          <w:rFonts w:ascii="Arial" w:eastAsia="Times New Roman" w:hAnsi="Arial" w:cs="Arial"/>
          <w:sz w:val="24"/>
          <w:szCs w:val="24"/>
          <w:lang w:eastAsia="ru-RU"/>
        </w:rPr>
        <w:t xml:space="preserve"> даже ночью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 xml:space="preserve">. Как всегда, </w:t>
      </w:r>
      <w:proofErr w:type="spellStart"/>
      <w:r w:rsidR="00C54C2B">
        <w:rPr>
          <w:rFonts w:ascii="Arial" w:eastAsia="Times New Roman" w:hAnsi="Arial" w:cs="Arial"/>
          <w:sz w:val="24"/>
          <w:szCs w:val="24"/>
          <w:lang w:eastAsia="ru-RU"/>
        </w:rPr>
        <w:t>Джафар</w:t>
      </w:r>
      <w:proofErr w:type="spellEnd"/>
      <w:r w:rsidR="00C54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54C2B"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 w:rsidR="00C54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2BB7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самостоятельно 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 xml:space="preserve">написал весь сценарий вплоть до мельчайших деталей – хотя и вносил некоторые </w:t>
      </w:r>
      <w:proofErr w:type="gramStart"/>
      <w:r w:rsidR="00C54C2B">
        <w:rPr>
          <w:rFonts w:ascii="Arial" w:eastAsia="Times New Roman" w:hAnsi="Arial" w:cs="Arial"/>
          <w:sz w:val="24"/>
          <w:szCs w:val="24"/>
          <w:lang w:eastAsia="ru-RU"/>
        </w:rPr>
        <w:t>коррективы</w:t>
      </w:r>
      <w:proofErr w:type="gramEnd"/>
      <w:r w:rsidR="00C54C2B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съемок исходя из ситуации. Натурные съемки были особенно долгожданны после его предыдущих фильмов (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>Это не фильм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>Закрытый занавес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>Такси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4C2B">
        <w:rPr>
          <w:rFonts w:ascii="Arial" w:eastAsia="Times New Roman" w:hAnsi="Arial" w:cs="Arial"/>
          <w:sz w:val="24"/>
          <w:szCs w:val="24"/>
          <w:lang w:eastAsia="ru-RU"/>
        </w:rPr>
        <w:t>), ограниченных интерьерами – апартаменты, дом, машина.</w:t>
      </w:r>
    </w:p>
    <w:p w:rsidR="00157FC8" w:rsidRDefault="00157FC8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68A" w:rsidRDefault="00C54C2B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Три деревни, в </w:t>
      </w:r>
      <w:r w:rsidR="00FF2BB7">
        <w:rPr>
          <w:rFonts w:ascii="Arial" w:eastAsia="Times New Roman" w:hAnsi="Arial" w:cs="Arial"/>
          <w:sz w:val="24"/>
          <w:szCs w:val="24"/>
          <w:lang w:eastAsia="ru-RU"/>
        </w:rPr>
        <w:t>которых проходили съемки</w:t>
      </w:r>
      <w:r w:rsidR="005C15C7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расположены на северо-западе Ирана, в </w:t>
      </w:r>
      <w:proofErr w:type="spellStart"/>
      <w:r w:rsidR="005C15C7">
        <w:rPr>
          <w:rFonts w:ascii="Arial" w:eastAsia="Times New Roman" w:hAnsi="Arial" w:cs="Arial"/>
          <w:sz w:val="24"/>
          <w:szCs w:val="24"/>
          <w:lang w:eastAsia="ru-RU"/>
        </w:rPr>
        <w:t>турецкоязычной</w:t>
      </w:r>
      <w:proofErr w:type="spellEnd"/>
      <w:r w:rsidR="005C15C7">
        <w:rPr>
          <w:rFonts w:ascii="Arial" w:eastAsia="Times New Roman" w:hAnsi="Arial" w:cs="Arial"/>
          <w:sz w:val="24"/>
          <w:szCs w:val="24"/>
          <w:lang w:eastAsia="ru-RU"/>
        </w:rPr>
        <w:t xml:space="preserve"> азербайджанской части Ирана, где люди в сельской местности </w:t>
      </w:r>
      <w:r w:rsidR="005C15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особенно привязаны к традициям, некоторые аспекты которых, очень архаичны.</w:t>
      </w:r>
      <w:r w:rsidR="00072C9B">
        <w:rPr>
          <w:rFonts w:ascii="Arial" w:eastAsia="Times New Roman" w:hAnsi="Arial" w:cs="Arial"/>
          <w:sz w:val="24"/>
          <w:szCs w:val="24"/>
          <w:lang w:eastAsia="ru-RU"/>
        </w:rPr>
        <w:t xml:space="preserve"> Мироощущение жителей в фильме согласуется с тем, что до сих пор происходит в этом регионе. </w:t>
      </w:r>
    </w:p>
    <w:p w:rsidR="00072C9B" w:rsidRDefault="00072C9B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C9B" w:rsidRDefault="00E3622F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C9B">
        <w:rPr>
          <w:rFonts w:ascii="Arial" w:eastAsia="Times New Roman" w:hAnsi="Arial" w:cs="Arial"/>
          <w:b/>
          <w:sz w:val="24"/>
          <w:szCs w:val="24"/>
          <w:lang w:eastAsia="ru-RU"/>
        </w:rPr>
        <w:t>БЕХНАЗ ДЖАФАРИ</w:t>
      </w:r>
    </w:p>
    <w:p w:rsidR="00072C9B" w:rsidRDefault="00072C9B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2C9B" w:rsidRDefault="00072C9B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Первоначально,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Джафар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планировал</w:t>
      </w:r>
      <w:r w:rsidR="00FB698E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что пару</w:t>
      </w:r>
      <w:r w:rsidR="00EE3EE4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приезжающую в деревню</w:t>
      </w:r>
      <w:r w:rsidR="00EE3EE4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сыграет другая актриса и ее муж, который является продюсером. Эта актриса 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смогла принять участие в съемках и тогда он предложил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главную роль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Бехназ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Джафари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 xml:space="preserve">знаменитой </w:t>
      </w:r>
      <w:r>
        <w:rPr>
          <w:rFonts w:ascii="Arial" w:eastAsia="Times New Roman" w:hAnsi="Arial" w:cs="Arial"/>
          <w:sz w:val="24"/>
          <w:szCs w:val="24"/>
          <w:lang w:eastAsia="ru-RU"/>
        </w:rPr>
        <w:t>в Иране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 xml:space="preserve"> актрисе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698E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осле</w:t>
      </w:r>
      <w:r w:rsidR="00FB698E">
        <w:rPr>
          <w:rFonts w:ascii="Arial" w:eastAsia="Times New Roman" w:hAnsi="Arial" w:cs="Arial"/>
          <w:sz w:val="24"/>
          <w:szCs w:val="24"/>
          <w:lang w:eastAsia="ru-RU"/>
        </w:rPr>
        <w:t xml:space="preserve"> фильма 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>«Школьные доски»</w:t>
      </w:r>
      <w:r w:rsidR="00693CA0">
        <w:rPr>
          <w:rFonts w:ascii="Arial" w:eastAsia="Times New Roman" w:hAnsi="Arial" w:cs="Arial"/>
          <w:sz w:val="24"/>
          <w:szCs w:val="24"/>
          <w:lang w:eastAsia="ru-RU"/>
        </w:rPr>
        <w:t xml:space="preserve"> (2000) </w:t>
      </w:r>
      <w:proofErr w:type="spellStart"/>
      <w:r w:rsidR="00693CA0">
        <w:rPr>
          <w:rFonts w:ascii="Arial" w:eastAsia="Times New Roman" w:hAnsi="Arial" w:cs="Arial"/>
          <w:sz w:val="24"/>
          <w:szCs w:val="24"/>
          <w:lang w:eastAsia="ru-RU"/>
        </w:rPr>
        <w:t>Самиры</w:t>
      </w:r>
      <w:proofErr w:type="spellEnd"/>
      <w:r w:rsidR="00693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93CA0">
        <w:rPr>
          <w:rFonts w:ascii="Arial" w:eastAsia="Times New Roman" w:hAnsi="Arial" w:cs="Arial"/>
          <w:sz w:val="24"/>
          <w:szCs w:val="24"/>
          <w:lang w:eastAsia="ru-RU"/>
        </w:rPr>
        <w:t>Махмальбаф</w:t>
      </w:r>
      <w:proofErr w:type="spellEnd"/>
      <w:r w:rsidR="00FB698E">
        <w:rPr>
          <w:rFonts w:ascii="Arial" w:eastAsia="Times New Roman" w:hAnsi="Arial" w:cs="Arial"/>
          <w:sz w:val="24"/>
          <w:szCs w:val="24"/>
          <w:lang w:eastAsia="ru-RU"/>
        </w:rPr>
        <w:t xml:space="preserve"> она играла во множестве других фильмов</w:t>
      </w:r>
      <w:r w:rsidR="00693CA0">
        <w:rPr>
          <w:rFonts w:ascii="Arial" w:eastAsia="Times New Roman" w:hAnsi="Arial" w:cs="Arial"/>
          <w:sz w:val="24"/>
          <w:szCs w:val="24"/>
          <w:lang w:eastAsia="ru-RU"/>
        </w:rPr>
        <w:t>, а также в очень популярных телевизионных сериалах. Серия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93CA0">
        <w:rPr>
          <w:rFonts w:ascii="Arial" w:eastAsia="Times New Roman" w:hAnsi="Arial" w:cs="Arial"/>
          <w:sz w:val="24"/>
          <w:szCs w:val="24"/>
          <w:lang w:eastAsia="ru-RU"/>
        </w:rPr>
        <w:t xml:space="preserve"> которую смотрели люди</w:t>
      </w:r>
      <w:r w:rsidR="00FB698E">
        <w:rPr>
          <w:rFonts w:ascii="Arial" w:eastAsia="Times New Roman" w:hAnsi="Arial" w:cs="Arial"/>
          <w:sz w:val="24"/>
          <w:szCs w:val="24"/>
          <w:lang w:eastAsia="ru-RU"/>
        </w:rPr>
        <w:t xml:space="preserve"> в кафе в 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B698E">
        <w:rPr>
          <w:rFonts w:ascii="Arial" w:eastAsia="Times New Roman" w:hAnsi="Arial" w:cs="Arial"/>
          <w:sz w:val="24"/>
          <w:szCs w:val="24"/>
          <w:lang w:eastAsia="ru-RU"/>
        </w:rPr>
        <w:t>Трех л</w:t>
      </w:r>
      <w:r w:rsidR="00693CA0">
        <w:rPr>
          <w:rFonts w:ascii="Arial" w:eastAsia="Times New Roman" w:hAnsi="Arial" w:cs="Arial"/>
          <w:sz w:val="24"/>
          <w:szCs w:val="24"/>
          <w:lang w:eastAsia="ru-RU"/>
        </w:rPr>
        <w:t>ица</w:t>
      </w:r>
      <w:r w:rsidR="00FB698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93CA0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действительно 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>транслировалась</w:t>
      </w:r>
      <w:r w:rsidR="00693CA0">
        <w:rPr>
          <w:rFonts w:ascii="Arial" w:eastAsia="Times New Roman" w:hAnsi="Arial" w:cs="Arial"/>
          <w:sz w:val="24"/>
          <w:szCs w:val="24"/>
          <w:lang w:eastAsia="ru-RU"/>
        </w:rPr>
        <w:t xml:space="preserve"> по телевидению во время съемок сцены. 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>Вместе с</w:t>
      </w:r>
      <w:r w:rsidR="00693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B698E">
        <w:rPr>
          <w:rFonts w:ascii="Arial" w:eastAsia="Times New Roman" w:hAnsi="Arial" w:cs="Arial"/>
          <w:sz w:val="24"/>
          <w:szCs w:val="24"/>
          <w:lang w:eastAsia="ru-RU"/>
        </w:rPr>
        <w:t>Бехназ</w:t>
      </w:r>
      <w:proofErr w:type="spellEnd"/>
      <w:r w:rsidR="00693CA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693CA0">
        <w:rPr>
          <w:rFonts w:ascii="Arial" w:eastAsia="Times New Roman" w:hAnsi="Arial" w:cs="Arial"/>
          <w:sz w:val="24"/>
          <w:szCs w:val="24"/>
          <w:lang w:eastAsia="ru-RU"/>
        </w:rPr>
        <w:t>Джафар</w:t>
      </w:r>
      <w:proofErr w:type="spellEnd"/>
      <w:r w:rsidR="00693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93CA0"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 w:rsidR="00693CA0">
        <w:rPr>
          <w:rFonts w:ascii="Arial" w:eastAsia="Times New Roman" w:hAnsi="Arial" w:cs="Arial"/>
          <w:sz w:val="24"/>
          <w:szCs w:val="24"/>
          <w:lang w:eastAsia="ru-RU"/>
        </w:rPr>
        <w:t xml:space="preserve"> решил взяться за роль,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используя свое хорошее знание азербайджанского языка</w:t>
      </w:r>
      <w:r w:rsidR="00FB69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FB698E">
        <w:rPr>
          <w:rFonts w:ascii="Arial" w:eastAsia="Times New Roman" w:hAnsi="Arial" w:cs="Arial"/>
          <w:sz w:val="24"/>
          <w:szCs w:val="24"/>
          <w:lang w:eastAsia="ru-RU"/>
        </w:rPr>
        <w:t xml:space="preserve">включился в общение 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 xml:space="preserve">с жителями деревни и девушкой, которая отправила сообщение. </w:t>
      </w:r>
      <w:proofErr w:type="spellStart"/>
      <w:r w:rsidR="00FA0986">
        <w:rPr>
          <w:rFonts w:ascii="Arial" w:eastAsia="Times New Roman" w:hAnsi="Arial" w:cs="Arial"/>
          <w:sz w:val="24"/>
          <w:szCs w:val="24"/>
          <w:lang w:eastAsia="ru-RU"/>
        </w:rPr>
        <w:t>Бехназ</w:t>
      </w:r>
      <w:proofErr w:type="spellEnd"/>
      <w:r w:rsidR="00FA09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A0986">
        <w:rPr>
          <w:rFonts w:ascii="Arial" w:eastAsia="Times New Roman" w:hAnsi="Arial" w:cs="Arial"/>
          <w:sz w:val="24"/>
          <w:szCs w:val="24"/>
          <w:lang w:eastAsia="ru-RU"/>
        </w:rPr>
        <w:t>Джафари</w:t>
      </w:r>
      <w:proofErr w:type="spellEnd"/>
      <w:r w:rsidR="00FB698E">
        <w:rPr>
          <w:rFonts w:ascii="Arial" w:eastAsia="Times New Roman" w:hAnsi="Arial" w:cs="Arial"/>
          <w:sz w:val="24"/>
          <w:szCs w:val="24"/>
          <w:lang w:eastAsia="ru-RU"/>
        </w:rPr>
        <w:t xml:space="preserve">, известная 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98E">
        <w:rPr>
          <w:rFonts w:ascii="Arial" w:eastAsia="Times New Roman" w:hAnsi="Arial" w:cs="Arial"/>
          <w:sz w:val="24"/>
          <w:szCs w:val="24"/>
          <w:lang w:eastAsia="ru-RU"/>
        </w:rPr>
        <w:t xml:space="preserve">своим сильным характером, </w:t>
      </w:r>
      <w:r w:rsidR="00FF2BB7">
        <w:rPr>
          <w:rFonts w:ascii="Arial" w:eastAsia="Times New Roman" w:hAnsi="Arial" w:cs="Arial"/>
          <w:sz w:val="24"/>
          <w:szCs w:val="24"/>
          <w:lang w:eastAsia="ru-RU"/>
        </w:rPr>
        <w:t xml:space="preserve">приложила все </w:t>
      </w:r>
      <w:proofErr w:type="gramStart"/>
      <w:r w:rsidR="00FF2BB7">
        <w:rPr>
          <w:rFonts w:ascii="Arial" w:eastAsia="Times New Roman" w:hAnsi="Arial" w:cs="Arial"/>
          <w:sz w:val="24"/>
          <w:szCs w:val="24"/>
          <w:lang w:eastAsia="ru-RU"/>
        </w:rPr>
        <w:t>усилия</w:t>
      </w:r>
      <w:proofErr w:type="gramEnd"/>
      <w:r w:rsidR="00FF2BB7">
        <w:rPr>
          <w:rFonts w:ascii="Arial" w:eastAsia="Times New Roman" w:hAnsi="Arial" w:cs="Arial"/>
          <w:sz w:val="24"/>
          <w:szCs w:val="24"/>
          <w:lang w:eastAsia="ru-RU"/>
        </w:rPr>
        <w:t xml:space="preserve"> чтобы</w:t>
      </w:r>
      <w:r w:rsidR="00FA0986">
        <w:rPr>
          <w:rFonts w:ascii="Arial" w:eastAsia="Times New Roman" w:hAnsi="Arial" w:cs="Arial"/>
          <w:sz w:val="24"/>
          <w:szCs w:val="24"/>
          <w:lang w:eastAsia="ru-RU"/>
        </w:rPr>
        <w:t xml:space="preserve"> полностью реализовать </w:t>
      </w:r>
      <w:r w:rsidR="000746B8">
        <w:rPr>
          <w:rFonts w:ascii="Arial" w:eastAsia="Times New Roman" w:hAnsi="Arial" w:cs="Arial"/>
          <w:sz w:val="24"/>
          <w:szCs w:val="24"/>
          <w:lang w:eastAsia="ru-RU"/>
        </w:rPr>
        <w:t xml:space="preserve">проект и отказалась от оплаты. </w:t>
      </w:r>
    </w:p>
    <w:p w:rsidR="00FB698E" w:rsidRDefault="00FB698E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98E" w:rsidRDefault="00E3622F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ШАХРЗАД И МАРЗИЕХ</w:t>
      </w:r>
      <w:r w:rsidRPr="00FA7E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РЕЗАИ</w:t>
      </w:r>
    </w:p>
    <w:p w:rsidR="00FA7E65" w:rsidRDefault="00FA7E65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7E65" w:rsidRPr="00977927" w:rsidRDefault="00FF2BB7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Второго главного</w:t>
      </w:r>
      <w:r w:rsidR="00FA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женского персонажа фильма исполнила</w:t>
      </w:r>
      <w:r w:rsidR="00FA7E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A7E65">
        <w:rPr>
          <w:rFonts w:ascii="Arial" w:eastAsia="Times New Roman" w:hAnsi="Arial" w:cs="Arial"/>
          <w:sz w:val="24"/>
          <w:szCs w:val="24"/>
          <w:lang w:eastAsia="ru-RU"/>
        </w:rPr>
        <w:t>Марзие</w:t>
      </w:r>
      <w:proofErr w:type="spellEnd"/>
      <w:r w:rsidR="00234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F5D">
        <w:rPr>
          <w:rFonts w:ascii="Arial" w:eastAsia="Times New Roman" w:hAnsi="Arial" w:cs="Arial"/>
          <w:sz w:val="24"/>
          <w:szCs w:val="24"/>
          <w:lang w:eastAsia="ru-RU"/>
        </w:rPr>
        <w:t>Резаи</w:t>
      </w:r>
      <w:proofErr w:type="spellEnd"/>
      <w:r w:rsidR="00234F5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234F5D">
        <w:rPr>
          <w:rFonts w:ascii="Arial" w:eastAsia="Times New Roman" w:hAnsi="Arial" w:cs="Arial"/>
          <w:sz w:val="24"/>
          <w:szCs w:val="24"/>
          <w:lang w:eastAsia="ru-RU"/>
        </w:rPr>
        <w:t>которую</w:t>
      </w:r>
      <w:proofErr w:type="gramEnd"/>
      <w:r w:rsidR="00234F5D">
        <w:rPr>
          <w:rFonts w:ascii="Arial" w:eastAsia="Times New Roman" w:hAnsi="Arial" w:cs="Arial"/>
          <w:sz w:val="24"/>
          <w:szCs w:val="24"/>
          <w:lang w:eastAsia="ru-RU"/>
        </w:rPr>
        <w:t xml:space="preserve"> режиссер случайно встретил на улице, сразу же убедившись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34F5D">
        <w:rPr>
          <w:rFonts w:ascii="Arial" w:eastAsia="Times New Roman" w:hAnsi="Arial" w:cs="Arial"/>
          <w:sz w:val="24"/>
          <w:szCs w:val="24"/>
          <w:lang w:eastAsia="ru-RU"/>
        </w:rPr>
        <w:t xml:space="preserve"> что девушка рождена для этой роли. Третье «лицо»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это легендарная иранская кино</w:t>
      </w:r>
      <w:r w:rsidR="00977927">
        <w:rPr>
          <w:rFonts w:ascii="Arial" w:eastAsia="Times New Roman" w:hAnsi="Arial" w:cs="Arial"/>
          <w:sz w:val="24"/>
          <w:szCs w:val="24"/>
          <w:lang w:eastAsia="ru-RU"/>
        </w:rPr>
        <w:t xml:space="preserve">звезда </w:t>
      </w:r>
      <w:proofErr w:type="spellStart"/>
      <w:r w:rsidR="00977927">
        <w:rPr>
          <w:rFonts w:ascii="Arial" w:eastAsia="Times New Roman" w:hAnsi="Arial" w:cs="Arial"/>
          <w:sz w:val="24"/>
          <w:szCs w:val="24"/>
          <w:lang w:eastAsia="ru-RU"/>
        </w:rPr>
        <w:t>Шахрзад</w:t>
      </w:r>
      <w:proofErr w:type="spellEnd"/>
      <w:r w:rsidR="00977927">
        <w:rPr>
          <w:rFonts w:ascii="Arial" w:eastAsia="Times New Roman" w:hAnsi="Arial" w:cs="Arial"/>
          <w:sz w:val="24"/>
          <w:szCs w:val="24"/>
          <w:lang w:eastAsia="ru-RU"/>
        </w:rPr>
        <w:t xml:space="preserve"> (настоящее имя Кобра </w:t>
      </w:r>
      <w:proofErr w:type="spellStart"/>
      <w:r w:rsidR="00977927">
        <w:rPr>
          <w:rFonts w:ascii="Arial" w:eastAsia="Times New Roman" w:hAnsi="Arial" w:cs="Arial"/>
          <w:sz w:val="24"/>
          <w:szCs w:val="24"/>
          <w:lang w:eastAsia="ru-RU"/>
        </w:rPr>
        <w:t>Саеди</w:t>
      </w:r>
      <w:proofErr w:type="spellEnd"/>
      <w:r w:rsidR="00977927">
        <w:rPr>
          <w:rFonts w:ascii="Arial" w:eastAsia="Times New Roman" w:hAnsi="Arial" w:cs="Arial"/>
          <w:sz w:val="24"/>
          <w:szCs w:val="24"/>
          <w:lang w:eastAsia="ru-RU"/>
        </w:rPr>
        <w:t xml:space="preserve">). В Иране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ее имя </w:t>
      </w:r>
      <w:r w:rsidR="00977927">
        <w:rPr>
          <w:rFonts w:ascii="Arial" w:eastAsia="Times New Roman" w:hAnsi="Arial" w:cs="Arial"/>
          <w:sz w:val="24"/>
          <w:szCs w:val="24"/>
          <w:lang w:eastAsia="ru-RU"/>
        </w:rPr>
        <w:t>знают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все</w:t>
      </w:r>
      <w:r w:rsidR="00977927">
        <w:rPr>
          <w:rFonts w:ascii="Arial" w:eastAsia="Times New Roman" w:hAnsi="Arial" w:cs="Arial"/>
          <w:sz w:val="24"/>
          <w:szCs w:val="24"/>
          <w:lang w:eastAsia="ru-RU"/>
        </w:rPr>
        <w:t>, включая молодое поколение. Среди самых известных ее образов, многие помнят ее роль в фильме «</w:t>
      </w:r>
      <w:proofErr w:type="spellStart"/>
      <w:r w:rsidR="00977927">
        <w:rPr>
          <w:rFonts w:ascii="Arial" w:eastAsia="Times New Roman" w:hAnsi="Arial" w:cs="Arial"/>
          <w:sz w:val="24"/>
          <w:szCs w:val="24"/>
          <w:lang w:eastAsia="ru-RU"/>
        </w:rPr>
        <w:t>Гайшар</w:t>
      </w:r>
      <w:proofErr w:type="spellEnd"/>
      <w:r w:rsidR="00977927">
        <w:rPr>
          <w:rFonts w:ascii="Arial" w:eastAsia="Times New Roman" w:hAnsi="Arial" w:cs="Arial"/>
          <w:sz w:val="24"/>
          <w:szCs w:val="24"/>
          <w:lang w:eastAsia="ru-RU"/>
        </w:rPr>
        <w:t xml:space="preserve">» (1969), великом </w:t>
      </w:r>
      <w:proofErr w:type="spellStart"/>
      <w:r w:rsidR="00977927">
        <w:rPr>
          <w:rFonts w:ascii="Arial" w:eastAsia="Times New Roman" w:hAnsi="Arial" w:cs="Arial"/>
          <w:sz w:val="24"/>
          <w:szCs w:val="24"/>
          <w:lang w:eastAsia="ru-RU"/>
        </w:rPr>
        <w:t>нуар</w:t>
      </w:r>
      <w:proofErr w:type="spellEnd"/>
      <w:r w:rsidR="00977927">
        <w:rPr>
          <w:rFonts w:ascii="Arial" w:eastAsia="Times New Roman" w:hAnsi="Arial" w:cs="Arial"/>
          <w:sz w:val="24"/>
          <w:szCs w:val="24"/>
          <w:lang w:eastAsia="ru-RU"/>
        </w:rPr>
        <w:t xml:space="preserve"> фильме </w:t>
      </w:r>
      <w:proofErr w:type="spellStart"/>
      <w:r w:rsidR="00977927">
        <w:rPr>
          <w:rFonts w:ascii="Arial" w:eastAsia="Times New Roman" w:hAnsi="Arial" w:cs="Arial"/>
          <w:sz w:val="24"/>
          <w:szCs w:val="24"/>
          <w:lang w:eastAsia="ru-RU"/>
        </w:rPr>
        <w:t>Масуда</w:t>
      </w:r>
      <w:proofErr w:type="spellEnd"/>
      <w:r w:rsidR="009779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77927">
        <w:rPr>
          <w:rFonts w:ascii="Arial" w:eastAsia="Times New Roman" w:hAnsi="Arial" w:cs="Arial"/>
          <w:sz w:val="24"/>
          <w:szCs w:val="24"/>
          <w:lang w:eastAsia="ru-RU"/>
        </w:rPr>
        <w:t>Кимиаи</w:t>
      </w:r>
      <w:proofErr w:type="spellEnd"/>
      <w:r w:rsidR="009779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977927">
        <w:rPr>
          <w:rFonts w:ascii="Arial" w:eastAsia="Times New Roman" w:hAnsi="Arial" w:cs="Arial"/>
          <w:sz w:val="24"/>
          <w:szCs w:val="24"/>
          <w:lang w:eastAsia="ru-RU"/>
        </w:rPr>
        <w:t>Шахрзад</w:t>
      </w:r>
      <w:proofErr w:type="spellEnd"/>
      <w:r w:rsidR="009779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8BF">
        <w:rPr>
          <w:rFonts w:ascii="Arial" w:eastAsia="Times New Roman" w:hAnsi="Arial" w:cs="Arial"/>
          <w:sz w:val="24"/>
          <w:szCs w:val="24"/>
          <w:lang w:eastAsia="ru-RU"/>
        </w:rPr>
        <w:t xml:space="preserve">исполняет </w:t>
      </w:r>
      <w:r w:rsidR="00006511">
        <w:rPr>
          <w:rFonts w:ascii="Arial" w:eastAsia="Times New Roman" w:hAnsi="Arial" w:cs="Arial"/>
          <w:sz w:val="24"/>
          <w:szCs w:val="24"/>
          <w:lang w:eastAsia="ru-RU"/>
        </w:rPr>
        <w:t xml:space="preserve">чувственный </w:t>
      </w:r>
      <w:r w:rsidR="005C48BF">
        <w:rPr>
          <w:rFonts w:ascii="Arial" w:eastAsia="Times New Roman" w:hAnsi="Arial" w:cs="Arial"/>
          <w:sz w:val="24"/>
          <w:szCs w:val="24"/>
          <w:lang w:eastAsia="ru-RU"/>
        </w:rPr>
        <w:t xml:space="preserve">номер </w:t>
      </w:r>
      <w:r w:rsidR="00006511">
        <w:rPr>
          <w:rFonts w:ascii="Arial" w:eastAsia="Times New Roman" w:hAnsi="Arial" w:cs="Arial"/>
          <w:sz w:val="24"/>
          <w:szCs w:val="24"/>
          <w:lang w:eastAsia="ru-RU"/>
        </w:rPr>
        <w:t xml:space="preserve">сопоставимый с номером Риты </w:t>
      </w:r>
      <w:proofErr w:type="spellStart"/>
      <w:r w:rsidR="00006511">
        <w:rPr>
          <w:rFonts w:ascii="Arial" w:eastAsia="Times New Roman" w:hAnsi="Arial" w:cs="Arial"/>
          <w:sz w:val="24"/>
          <w:szCs w:val="24"/>
          <w:lang w:eastAsia="ru-RU"/>
        </w:rPr>
        <w:t>Хэйворт</w:t>
      </w:r>
      <w:proofErr w:type="spellEnd"/>
      <w:r w:rsidR="00006511">
        <w:rPr>
          <w:rFonts w:ascii="Arial" w:eastAsia="Times New Roman" w:hAnsi="Arial" w:cs="Arial"/>
          <w:sz w:val="24"/>
          <w:szCs w:val="24"/>
          <w:lang w:eastAsia="ru-RU"/>
        </w:rPr>
        <w:t xml:space="preserve"> в «</w:t>
      </w:r>
      <w:proofErr w:type="spellStart"/>
      <w:r w:rsidR="00006511">
        <w:rPr>
          <w:rFonts w:ascii="Arial" w:eastAsia="Times New Roman" w:hAnsi="Arial" w:cs="Arial"/>
          <w:sz w:val="24"/>
          <w:szCs w:val="24"/>
          <w:lang w:eastAsia="ru-RU"/>
        </w:rPr>
        <w:t>Гильде</w:t>
      </w:r>
      <w:proofErr w:type="spellEnd"/>
      <w:r w:rsidR="00006511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="000B0B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668A" w:rsidRDefault="00A2668A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511" w:rsidRDefault="00006511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«Три лица» указывает</w:t>
      </w:r>
      <w:r w:rsidR="00FF2BB7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что к актрисам </w:t>
      </w:r>
      <w:r w:rsidR="00FF2BB7">
        <w:rPr>
          <w:rFonts w:ascii="Arial" w:eastAsia="Times New Roman" w:hAnsi="Arial" w:cs="Arial"/>
          <w:sz w:val="24"/>
          <w:szCs w:val="24"/>
          <w:lang w:eastAsia="ru-RU"/>
        </w:rPr>
        <w:t xml:space="preserve">в Иране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всегда относились с некоторым неуважением, </w:t>
      </w:r>
      <w:r w:rsidR="00FF2BB7">
        <w:rPr>
          <w:rFonts w:ascii="Arial" w:eastAsia="Times New Roman" w:hAnsi="Arial" w:cs="Arial"/>
          <w:sz w:val="24"/>
          <w:szCs w:val="24"/>
          <w:lang w:eastAsia="ru-RU"/>
        </w:rPr>
        <w:t xml:space="preserve">они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воспринимались как </w:t>
      </w:r>
      <w:r w:rsidR="00FF2BB7">
        <w:rPr>
          <w:rFonts w:ascii="Arial" w:eastAsia="Times New Roman" w:hAnsi="Arial" w:cs="Arial"/>
          <w:sz w:val="24"/>
          <w:szCs w:val="24"/>
          <w:lang w:eastAsia="ru-RU"/>
        </w:rPr>
        <w:t xml:space="preserve">женщины «легкого поведения», как до, так и после Исламской революции. Одна из целей </w:t>
      </w:r>
      <w:proofErr w:type="spellStart"/>
      <w:r w:rsidR="00FF2BB7">
        <w:rPr>
          <w:rFonts w:ascii="Arial" w:eastAsia="Times New Roman" w:hAnsi="Arial" w:cs="Arial"/>
          <w:sz w:val="24"/>
          <w:szCs w:val="24"/>
          <w:lang w:eastAsia="ru-RU"/>
        </w:rPr>
        <w:t>Джафара</w:t>
      </w:r>
      <w:proofErr w:type="spellEnd"/>
      <w:r w:rsidR="00FF2B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F2BB7"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 w:rsidR="00FF2BB7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заключается в том, чтобы подчеркнуть насколько они были и остаются, напротив, настоящими художниками. Это, например, случай </w:t>
      </w:r>
      <w:proofErr w:type="spellStart"/>
      <w:r w:rsidR="00FF2BB7">
        <w:rPr>
          <w:rFonts w:ascii="Arial" w:eastAsia="Times New Roman" w:hAnsi="Arial" w:cs="Arial"/>
          <w:sz w:val="24"/>
          <w:szCs w:val="24"/>
          <w:lang w:eastAsia="ru-RU"/>
        </w:rPr>
        <w:t>Шахрзад</w:t>
      </w:r>
      <w:proofErr w:type="spellEnd"/>
      <w:r w:rsidR="00FF2BB7">
        <w:rPr>
          <w:rFonts w:ascii="Arial" w:eastAsia="Times New Roman" w:hAnsi="Arial" w:cs="Arial"/>
          <w:sz w:val="24"/>
          <w:szCs w:val="24"/>
          <w:lang w:eastAsia="ru-RU"/>
        </w:rPr>
        <w:t>, звезды дореволюционно</w:t>
      </w:r>
      <w:r w:rsidR="005D2444">
        <w:rPr>
          <w:rFonts w:ascii="Arial" w:eastAsia="Times New Roman" w:hAnsi="Arial" w:cs="Arial"/>
          <w:sz w:val="24"/>
          <w:szCs w:val="24"/>
          <w:lang w:eastAsia="ru-RU"/>
        </w:rPr>
        <w:t xml:space="preserve">го массового кино. Часто подчеркивавшая свои физические формы в музыкальных и танцевальных номерах, эта талантливая актриса также является поэтом, автором важной работы. </w:t>
      </w:r>
    </w:p>
    <w:p w:rsidR="005D2444" w:rsidRDefault="005D2444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444" w:rsidRDefault="005D2444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444" w:rsidRPr="005D2444" w:rsidRDefault="00E3622F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ПРИСУТСТВИЕ </w:t>
      </w:r>
      <w:proofErr w:type="gramStart"/>
      <w:r w:rsidRPr="005D2444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5D2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5D2444">
        <w:rPr>
          <w:rFonts w:ascii="Arial" w:eastAsia="Times New Roman" w:hAnsi="Arial" w:cs="Arial"/>
          <w:b/>
          <w:sz w:val="24"/>
          <w:szCs w:val="24"/>
          <w:lang w:eastAsia="ru-RU"/>
        </w:rPr>
        <w:t>ЕЕ</w:t>
      </w:r>
      <w:proofErr w:type="gramEnd"/>
      <w:r w:rsidRPr="005D2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ОТСТУТСТВИИ</w:t>
      </w:r>
    </w:p>
    <w:p w:rsidR="005D2444" w:rsidRDefault="005D2444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444" w:rsidRDefault="005D2444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только фильм был снят,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Джафар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отправился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Исхафан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где на самом деле живет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Шахрзад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Он попросил разрешения использовать ее имя. Она не только дала разрешение, но и согласилась прочесть свои стихи для фильма. </w:t>
      </w:r>
    </w:p>
    <w:p w:rsidR="005D2444" w:rsidRDefault="005D2444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и всем звездам того периода,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Шахрзад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было запрещено выступать после революции. Она не играла в 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Трех лицах</w:t>
      </w:r>
      <w:r w:rsidR="00157FC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 Ее присутствие имитируется ее отсутствием, фигурой в тени или дальним планом со спины. Мы только слышим ее голос, декламирующий ее собственную поэзию.</w:t>
      </w:r>
    </w:p>
    <w:p w:rsidR="005D2444" w:rsidRDefault="005D2444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FC8" w:rsidRDefault="00157FC8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7FC8" w:rsidRDefault="00157FC8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444" w:rsidRPr="00E3622F" w:rsidRDefault="00E3622F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622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МУЖСКОЕ/ ЖЕНСКОЕ</w:t>
      </w:r>
    </w:p>
    <w:p w:rsidR="00157FC8" w:rsidRDefault="00157FC8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7FC8" w:rsidRDefault="00157FC8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Подобно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Шахрзад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актер </w:t>
      </w:r>
      <w:proofErr w:type="spellStart"/>
      <w:r w:rsidRPr="00157FC8">
        <w:rPr>
          <w:rFonts w:ascii="Arial" w:eastAsia="Times New Roman" w:hAnsi="Arial" w:cs="Arial"/>
          <w:sz w:val="24"/>
          <w:szCs w:val="24"/>
          <w:lang w:eastAsia="ru-RU"/>
        </w:rPr>
        <w:t>Бехруз</w:t>
      </w:r>
      <w:proofErr w:type="spellEnd"/>
      <w:r w:rsidRPr="00157F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57FC8">
        <w:rPr>
          <w:rFonts w:ascii="Arial" w:eastAsia="Times New Roman" w:hAnsi="Arial" w:cs="Arial"/>
          <w:sz w:val="24"/>
          <w:szCs w:val="24"/>
          <w:lang w:eastAsia="ru-RU"/>
        </w:rPr>
        <w:t>Восуги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 которому отсылает плакат в 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Три лица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был очень популярен и оставался таким, несмотря на то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что был 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 xml:space="preserve">сослан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Соединенные Штаты после революции. Он снялся в </w:t>
      </w:r>
      <w:r w:rsidR="00C9044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90443">
        <w:rPr>
          <w:rFonts w:ascii="Arial" w:eastAsia="Times New Roman" w:hAnsi="Arial" w:cs="Arial"/>
          <w:sz w:val="24"/>
          <w:szCs w:val="24"/>
          <w:lang w:eastAsia="ru-RU"/>
        </w:rPr>
        <w:t>Тангсире</w:t>
      </w:r>
      <w:proofErr w:type="spellEnd"/>
      <w:r w:rsidR="00C9044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 xml:space="preserve"> (1973)</w:t>
      </w:r>
      <w:r w:rsidR="00C90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90443">
        <w:rPr>
          <w:rFonts w:ascii="Arial" w:eastAsia="Times New Roman" w:hAnsi="Arial" w:cs="Arial"/>
          <w:sz w:val="24"/>
          <w:szCs w:val="24"/>
          <w:lang w:eastAsia="ru-RU"/>
        </w:rPr>
        <w:t>Амира</w:t>
      </w:r>
      <w:proofErr w:type="spellEnd"/>
      <w:proofErr w:type="gramStart"/>
      <w:r w:rsidR="00C90443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="00C90443">
        <w:rPr>
          <w:rFonts w:ascii="Arial" w:eastAsia="Times New Roman" w:hAnsi="Arial" w:cs="Arial"/>
          <w:sz w:val="24"/>
          <w:szCs w:val="24"/>
          <w:lang w:eastAsia="ru-RU"/>
        </w:rPr>
        <w:t xml:space="preserve">адери, в 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 xml:space="preserve">фильме в </w:t>
      </w:r>
      <w:r w:rsidR="00C90443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современном западном стиле, 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 xml:space="preserve">где рассказывается </w:t>
      </w:r>
      <w:r w:rsidR="00C90443">
        <w:rPr>
          <w:rFonts w:ascii="Arial" w:eastAsia="Times New Roman" w:hAnsi="Arial" w:cs="Arial"/>
          <w:sz w:val="24"/>
          <w:szCs w:val="24"/>
          <w:lang w:eastAsia="ru-RU"/>
        </w:rPr>
        <w:t>история восстания против коррумпированн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>ых, в том числе религиозных, а его</w:t>
      </w:r>
      <w:r w:rsidR="00C90443">
        <w:rPr>
          <w:rFonts w:ascii="Arial" w:eastAsia="Times New Roman" w:hAnsi="Arial" w:cs="Arial"/>
          <w:sz w:val="24"/>
          <w:szCs w:val="24"/>
          <w:lang w:eastAsia="ru-RU"/>
        </w:rPr>
        <w:t xml:space="preserve"> герой продолжает воплощать дух, к которому иранцы относятся с гордостью. </w:t>
      </w:r>
    </w:p>
    <w:p w:rsidR="00C90443" w:rsidRDefault="00C90443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BDD" w:rsidRDefault="00C90443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Восуги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был одним из самых знаменитых воплощений героической мужской мощи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фильмах провозглашавших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мачизм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характерный для дореволюционного массового кино. Хотя формы мужского господства с тех пор изменились, они не исчезли, в том числе и с экранов. «Три лица»</w:t>
      </w:r>
      <w:r w:rsidR="00E3622F">
        <w:rPr>
          <w:rFonts w:ascii="Arial" w:eastAsia="Times New Roman" w:hAnsi="Arial" w:cs="Arial"/>
          <w:sz w:val="24"/>
          <w:szCs w:val="24"/>
          <w:lang w:eastAsia="ru-RU"/>
        </w:rPr>
        <w:t xml:space="preserve"> критикует это наследие и ставит своих женских персонажей в центр истории. </w:t>
      </w:r>
    </w:p>
    <w:p w:rsidR="00C90443" w:rsidRPr="00157FC8" w:rsidRDefault="00E3622F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Очень распространенная в традиционных частях общества, фетишизация крайней плоти</w:t>
      </w:r>
      <w:r w:rsidR="002C6BD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также ставится под вопрос. Сакрализация этого фрагмента кожи, также как и вопросы, связанные с репродуктивными способностями быка, высмеиваются и способствуют раскрытию главной темы фильма.</w:t>
      </w:r>
    </w:p>
    <w:p w:rsidR="00006511" w:rsidRDefault="00006511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22F" w:rsidRDefault="00E3622F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622F">
        <w:rPr>
          <w:rFonts w:ascii="Arial" w:eastAsia="Times New Roman" w:hAnsi="Arial" w:cs="Arial"/>
          <w:b/>
          <w:sz w:val="24"/>
          <w:szCs w:val="24"/>
          <w:lang w:eastAsia="ru-RU"/>
        </w:rPr>
        <w:t>ИЗМЕНЕНИЕ НАСТРОЕНИЯ</w:t>
      </w:r>
    </w:p>
    <w:p w:rsidR="000F195D" w:rsidRDefault="000F195D" w:rsidP="0008703C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195D" w:rsidRDefault="000F195D" w:rsidP="00B469BA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отличие от «Такси», где имена соавторов не были упомянуты в титрах, все они есть на этот раз в «Три лица». Доказательство изменения настроения в Иране: во время выпуска предыдущего фильма, некоторые техники боялись последствий появления своего имени. На этот раз, все настаивали на упоминании в титрах. Как мы видели во время протестов в Иране в конце 2017, формы протеста стали гораздо более открытыми, чем это было в прошлом.  Это также привело к мобилизации всех профессионалов кино в пользу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Джафара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: все профессиональные ассоциации кино (режиссеров, продюсеров, дистрибьюторов, техников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писали </w:t>
      </w:r>
      <w:r w:rsidR="00B469BA">
        <w:rPr>
          <w:rFonts w:ascii="Arial" w:eastAsia="Times New Roman" w:hAnsi="Arial" w:cs="Arial"/>
          <w:sz w:val="24"/>
          <w:szCs w:val="24"/>
          <w:lang w:eastAsia="ru-RU"/>
        </w:rPr>
        <w:t xml:space="preserve">иранскому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президенту</w:t>
      </w:r>
      <w:r w:rsidR="00B469BA">
        <w:rPr>
          <w:rFonts w:ascii="Arial" w:eastAsia="Times New Roman" w:hAnsi="Arial" w:cs="Arial"/>
          <w:sz w:val="24"/>
          <w:szCs w:val="24"/>
          <w:lang w:eastAsia="ru-RU"/>
        </w:rPr>
        <w:t xml:space="preserve"> с просьбой позволить </w:t>
      </w:r>
      <w:proofErr w:type="spellStart"/>
      <w:r w:rsidR="00B469BA"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 w:rsidR="00B469BA">
        <w:rPr>
          <w:rFonts w:ascii="Arial" w:eastAsia="Times New Roman" w:hAnsi="Arial" w:cs="Arial"/>
          <w:sz w:val="24"/>
          <w:szCs w:val="24"/>
          <w:lang w:eastAsia="ru-RU"/>
        </w:rPr>
        <w:t xml:space="preserve"> приехать в Канны. </w:t>
      </w:r>
      <w:proofErr w:type="spellStart"/>
      <w:r w:rsidR="00B469BA"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 w:rsidR="00B469BA">
        <w:rPr>
          <w:rFonts w:ascii="Arial" w:eastAsia="Times New Roman" w:hAnsi="Arial" w:cs="Arial"/>
          <w:sz w:val="24"/>
          <w:szCs w:val="24"/>
          <w:lang w:eastAsia="ru-RU"/>
        </w:rPr>
        <w:t xml:space="preserve"> приветствовал поддержку коллег, но настаивал, прежде всего, на том, чтобы ему позволили снимать так, как он считает нужным, и показывать фильмы в своей стране. </w:t>
      </w:r>
      <w:proofErr w:type="spellStart"/>
      <w:r w:rsidR="00B469BA"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 w:rsidR="00B469BA">
        <w:rPr>
          <w:rFonts w:ascii="Arial" w:eastAsia="Times New Roman" w:hAnsi="Arial" w:cs="Arial"/>
          <w:sz w:val="24"/>
          <w:szCs w:val="24"/>
          <w:lang w:eastAsia="ru-RU"/>
        </w:rPr>
        <w:t xml:space="preserve"> также дал понять, что он просил, чтобы другие </w:t>
      </w:r>
      <w:proofErr w:type="gramStart"/>
      <w:r w:rsidR="00B469BA">
        <w:rPr>
          <w:rFonts w:ascii="Arial" w:eastAsia="Times New Roman" w:hAnsi="Arial" w:cs="Arial"/>
          <w:sz w:val="24"/>
          <w:szCs w:val="24"/>
          <w:lang w:eastAsia="ru-RU"/>
        </w:rPr>
        <w:t>кинематографисты</w:t>
      </w:r>
      <w:proofErr w:type="gramEnd"/>
      <w:r w:rsidR="00B469BA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находящиеся под ограничениями, были оставлены в покое с возможностью свободно путешествовать и снимать кино – начиная с Мохаммеда </w:t>
      </w:r>
      <w:proofErr w:type="spellStart"/>
      <w:r w:rsidR="00B469BA">
        <w:rPr>
          <w:rFonts w:ascii="Arial" w:eastAsia="Times New Roman" w:hAnsi="Arial" w:cs="Arial"/>
          <w:sz w:val="24"/>
          <w:szCs w:val="24"/>
          <w:lang w:eastAsia="ru-RU"/>
        </w:rPr>
        <w:t>Расулофа</w:t>
      </w:r>
      <w:proofErr w:type="spellEnd"/>
      <w:r w:rsidR="00B469BA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был арестован вместе с </w:t>
      </w:r>
      <w:proofErr w:type="spellStart"/>
      <w:r w:rsidR="00B469BA">
        <w:rPr>
          <w:rFonts w:ascii="Arial" w:eastAsia="Times New Roman" w:hAnsi="Arial" w:cs="Arial"/>
          <w:sz w:val="24"/>
          <w:szCs w:val="24"/>
          <w:lang w:eastAsia="ru-RU"/>
        </w:rPr>
        <w:t>Панахи</w:t>
      </w:r>
      <w:proofErr w:type="spellEnd"/>
      <w:r w:rsidR="00B469BA">
        <w:rPr>
          <w:rFonts w:ascii="Arial" w:eastAsia="Times New Roman" w:hAnsi="Arial" w:cs="Arial"/>
          <w:sz w:val="24"/>
          <w:szCs w:val="24"/>
          <w:lang w:eastAsia="ru-RU"/>
        </w:rPr>
        <w:t xml:space="preserve"> в 2009, и который снова </w:t>
      </w:r>
      <w:r w:rsidR="00EF5522">
        <w:rPr>
          <w:rFonts w:ascii="Arial" w:eastAsia="Times New Roman" w:hAnsi="Arial" w:cs="Arial"/>
          <w:sz w:val="24"/>
          <w:szCs w:val="24"/>
          <w:lang w:eastAsia="ru-RU"/>
        </w:rPr>
        <w:t xml:space="preserve">оказался под административным давлением, когда власти захватили его паспорт после того, как он представил свой последний фильм за границей. </w:t>
      </w:r>
    </w:p>
    <w:p w:rsidR="00B469BA" w:rsidRDefault="00B469B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469BA" w:rsidRDefault="00B469BA" w:rsidP="00B469BA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СМИ</w:t>
      </w:r>
      <w:r w:rsidR="00EF55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ФИЛЬМЕ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Фильм получил положительные отзывы после премьеры на Каннском кинофестивале и 6 июня этого года стартовал во Французском прокате в 165 кинотеатрах с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четвертои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строчки </w:t>
      </w:r>
      <w:proofErr w:type="spellStart"/>
      <w:proofErr w:type="gram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бокс-офиса</w:t>
      </w:r>
      <w:proofErr w:type="spellEnd"/>
      <w:proofErr w:type="gram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пропустив вперед только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блокбастеры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«Мир юрского периода 2», «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Дедпул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2» и «Хан Соло». На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неделе проката количество кинотеатров выросло до 202 и к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третьеи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неделе фильм заработал во Франции 1,2 </w:t>
      </w:r>
      <w:proofErr w:type="spellStart"/>
      <w:proofErr w:type="gram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долларов.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«Искусная, удивительная и захватывающая история о нескольких женщинах, пытающихся изменить ситуацию, объединяясь в тихом протесте против репрессивных и </w:t>
      </w:r>
      <w:proofErr w:type="gram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малодушных</w:t>
      </w:r>
      <w:proofErr w:type="gram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мужчин в их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провинциальнои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̆ деревне».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—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Los</w:t>
      </w:r>
      <w:proofErr w:type="spellEnd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Angeles</w:t>
      </w:r>
      <w:proofErr w:type="spellEnd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Times</w:t>
      </w:r>
      <w:proofErr w:type="spellEnd"/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Джафар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Панахи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создал привлекательную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деликатностью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квазиреалистичную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притчу, часть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развивающейся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уникальнои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творческои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кино-автобиографии,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интеллекта, смирения и настоящего уважения к женщинам и актрисам. Он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нежныи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̆,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неуловимыи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и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благородныи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̆,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таинственныи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иранскии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̆ дзен этого режиссера»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—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Guardian</w:t>
      </w:r>
      <w:proofErr w:type="spellEnd"/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«Вызывающе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в своем освобождающем посыле о свободе выбора» 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—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Hollywood</w:t>
      </w:r>
      <w:proofErr w:type="spellEnd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Reporter</w:t>
      </w:r>
      <w:proofErr w:type="spellEnd"/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«Это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скромныи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̆,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глубокии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̆,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неторопливыи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̆, но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меткии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портрет страны,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замаскированныи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под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извилистыи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</w:t>
      </w:r>
      <w:proofErr w:type="spellStart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роуд-муви</w:t>
      </w:r>
      <w:proofErr w:type="spellEnd"/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—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Wrap</w:t>
      </w:r>
      <w:proofErr w:type="spellEnd"/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«Три лица» — это дань уважения всем актрисам и художественному выражению в целом. Но также — фильм о художественном выражении, омраченном политическими ограничениями»</w:t>
      </w:r>
    </w:p>
    <w:p w:rsidR="0008703C" w:rsidRPr="0008703C" w:rsidRDefault="0008703C" w:rsidP="0008703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 TÉLÉRAMA</w:t>
      </w:r>
      <w:r w:rsidRPr="00087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8703C" w:rsidRDefault="0008703C" w:rsidP="004F0842">
      <w:pPr>
        <w:ind w:firstLine="0"/>
      </w:pPr>
    </w:p>
    <w:p w:rsidR="001B4602" w:rsidRPr="004F0842" w:rsidRDefault="001B4602" w:rsidP="001B4602">
      <w:pPr>
        <w:ind w:firstLine="0"/>
        <w:jc w:val="left"/>
      </w:pPr>
    </w:p>
    <w:sectPr w:rsidR="001B4602" w:rsidRPr="004F0842" w:rsidSect="009F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42"/>
    <w:rsid w:val="00005908"/>
    <w:rsid w:val="00006511"/>
    <w:rsid w:val="00072C9B"/>
    <w:rsid w:val="000746B8"/>
    <w:rsid w:val="0008703C"/>
    <w:rsid w:val="000B0B6C"/>
    <w:rsid w:val="000F195D"/>
    <w:rsid w:val="00157FC8"/>
    <w:rsid w:val="00166E35"/>
    <w:rsid w:val="00195B24"/>
    <w:rsid w:val="001B4602"/>
    <w:rsid w:val="001E5250"/>
    <w:rsid w:val="00234F5D"/>
    <w:rsid w:val="002C6BDD"/>
    <w:rsid w:val="003059AA"/>
    <w:rsid w:val="003E7D4C"/>
    <w:rsid w:val="004F0842"/>
    <w:rsid w:val="00500E0B"/>
    <w:rsid w:val="0057578D"/>
    <w:rsid w:val="005C15C7"/>
    <w:rsid w:val="005C48BF"/>
    <w:rsid w:val="005D2444"/>
    <w:rsid w:val="00693CA0"/>
    <w:rsid w:val="00913DBD"/>
    <w:rsid w:val="00977927"/>
    <w:rsid w:val="009C30AD"/>
    <w:rsid w:val="009F1F32"/>
    <w:rsid w:val="00A2668A"/>
    <w:rsid w:val="00A7226B"/>
    <w:rsid w:val="00B469BA"/>
    <w:rsid w:val="00BB6DFC"/>
    <w:rsid w:val="00BC5DAC"/>
    <w:rsid w:val="00C54C2B"/>
    <w:rsid w:val="00C90443"/>
    <w:rsid w:val="00D613DF"/>
    <w:rsid w:val="00E3622F"/>
    <w:rsid w:val="00EE3EE4"/>
    <w:rsid w:val="00EF5522"/>
    <w:rsid w:val="00FA0986"/>
    <w:rsid w:val="00FA7E65"/>
    <w:rsid w:val="00FB698E"/>
    <w:rsid w:val="00F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0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4A3C-CE1E-4FDA-83D2-BAEBA148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dcterms:created xsi:type="dcterms:W3CDTF">2018-11-07T11:19:00Z</dcterms:created>
  <dcterms:modified xsi:type="dcterms:W3CDTF">2018-11-08T10:07:00Z</dcterms:modified>
</cp:coreProperties>
</file>